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A0E4879" w14:textId="77777777" w:rsidR="00C72AC6" w:rsidRPr="00BA6921" w:rsidRDefault="00C72AC6" w:rsidP="00BA6921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b/>
          <w:bCs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sz w:val="28"/>
          <w:szCs w:val="28"/>
          <w:lang w:val="en-US"/>
        </w:rPr>
        <w:t>Уважаемые пациенты!</w:t>
      </w:r>
    </w:p>
    <w:p w14:paraId="50FF19C1" w14:textId="77777777" w:rsidR="00C72AC6" w:rsidRPr="00BA6921" w:rsidRDefault="00C72AC6" w:rsidP="00BA6921">
      <w:pPr>
        <w:widowControl w:val="0"/>
        <w:autoSpaceDE w:val="0"/>
        <w:autoSpaceDN w:val="0"/>
        <w:adjustRightInd w:val="0"/>
        <w:spacing w:after="180"/>
        <w:jc w:val="center"/>
        <w:rPr>
          <w:rFonts w:ascii="Times New Roman" w:hAnsi="Times New Roman" w:cs="Times New Roman"/>
          <w:sz w:val="28"/>
          <w:szCs w:val="28"/>
          <w:lang w:val="en-US"/>
        </w:rPr>
      </w:pPr>
    </w:p>
    <w:p w14:paraId="658BEC1C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sz w:val="28"/>
          <w:szCs w:val="28"/>
          <w:lang w:val="en-US"/>
        </w:rPr>
        <w:t xml:space="preserve">          Обращаем Ваше внимание на то, что ООО “Доктор Вебер” оказывает стоматологические услуги в рамках </w:t>
      </w:r>
      <w:hyperlink r:id="rId9" w:history="1">
        <w:r w:rsidRPr="00BA6921">
          <w:rPr>
            <w:rFonts w:ascii="Times New Roman" w:hAnsi="Times New Roman" w:cs="Times New Roman"/>
            <w:color w:val="0B5CA4"/>
            <w:sz w:val="28"/>
            <w:szCs w:val="28"/>
            <w:lang w:val="en-US"/>
          </w:rPr>
          <w:t>Территориальной программы государственных гарантий бесплатного оказания населению Магаданской области медицинской помощи на 2017 год.</w:t>
        </w:r>
      </w:hyperlink>
    </w:p>
    <w:p w14:paraId="43EDD6B2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sz w:val="28"/>
          <w:szCs w:val="28"/>
          <w:lang w:val="en-US"/>
        </w:rPr>
        <w:t>Стоматологическая помощь</w:t>
      </w:r>
      <w:r w:rsidRPr="00BA6921">
        <w:rPr>
          <w:rFonts w:ascii="Times New Roman" w:hAnsi="Times New Roman" w:cs="Times New Roman"/>
          <w:b/>
          <w:bCs/>
          <w:sz w:val="28"/>
          <w:szCs w:val="28"/>
          <w:lang w:val="en-US"/>
        </w:rPr>
        <w:t> по системе ОМС </w:t>
      </w:r>
      <w:r w:rsidRPr="00BA6921">
        <w:rPr>
          <w:rFonts w:ascii="Times New Roman" w:hAnsi="Times New Roman" w:cs="Times New Roman"/>
          <w:sz w:val="28"/>
          <w:szCs w:val="28"/>
          <w:lang w:val="en-US"/>
        </w:rPr>
        <w:t>оказывается гражданам в рамках выделенных объемов государственного заказа </w:t>
      </w:r>
      <w:r w:rsidRPr="00BA6921">
        <w:rPr>
          <w:rFonts w:ascii="Times New Roman" w:hAnsi="Times New Roman" w:cs="Times New Roman"/>
          <w:b/>
          <w:bCs/>
          <w:sz w:val="28"/>
          <w:szCs w:val="28"/>
          <w:lang w:val="en-US"/>
        </w:rPr>
        <w:t>Комиссией по разработке территориальной программы обязательного медицинского страхования Магаданской области</w:t>
      </w:r>
      <w:r w:rsidRPr="00BA6921">
        <w:rPr>
          <w:rFonts w:ascii="Times New Roman" w:hAnsi="Times New Roman" w:cs="Times New Roman"/>
          <w:sz w:val="28"/>
          <w:szCs w:val="28"/>
          <w:lang w:val="en-US"/>
        </w:rPr>
        <w:t xml:space="preserve"> на текущий период. </w:t>
      </w:r>
    </w:p>
    <w:p w14:paraId="1652536B" w14:textId="77777777" w:rsid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sz w:val="28"/>
          <w:szCs w:val="28"/>
          <w:lang w:val="en-US"/>
        </w:rPr>
        <w:t xml:space="preserve">По всем вопросам, связанным с причинами уменьшения количества объемов обращайтесь в </w:t>
      </w:r>
    </w:p>
    <w:p w14:paraId="6F56E0CC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A6921">
        <w:rPr>
          <w:rFonts w:ascii="Times New Roman" w:hAnsi="Times New Roman" w:cs="Times New Roman"/>
          <w:b/>
          <w:i/>
          <w:sz w:val="28"/>
          <w:szCs w:val="28"/>
          <w:u w:val="single"/>
          <w:lang w:val="en-US"/>
        </w:rPr>
        <w:t xml:space="preserve">Территориальный фонд обязательного медицинского страхования  Магаданской области </w:t>
      </w:r>
      <w:r w:rsidRPr="00BA6921">
        <w:rPr>
          <w:rFonts w:ascii="Times New Roman" w:hAnsi="Times New Roman" w:cs="Times New Roman"/>
          <w:b/>
          <w:bCs/>
          <w:i/>
          <w:sz w:val="28"/>
          <w:szCs w:val="28"/>
          <w:u w:val="single"/>
          <w:lang w:val="en-US"/>
        </w:rPr>
        <w:t>по адресу: </w:t>
      </w:r>
      <w:r w:rsidRPr="00BA6921">
        <w:rPr>
          <w:rFonts w:ascii="Times New Roman" w:hAnsi="Times New Roman" w:cs="Times New Roman"/>
          <w:sz w:val="28"/>
          <w:szCs w:val="28"/>
          <w:u w:val="single"/>
          <w:lang w:val="en-US"/>
        </w:rPr>
        <w:t xml:space="preserve">  </w:t>
      </w:r>
    </w:p>
    <w:p w14:paraId="72FAE366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sz w:val="28"/>
          <w:szCs w:val="28"/>
          <w:lang w:val="en-US"/>
        </w:rPr>
        <w:t>685000 Магадан, ул. Пушкина, д.6</w:t>
      </w:r>
    </w:p>
    <w:p w14:paraId="1DF2B279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sz w:val="28"/>
          <w:szCs w:val="28"/>
          <w:lang w:val="en-US"/>
        </w:rPr>
        <w:t>тел. 8(4132) 62-00-18</w:t>
      </w:r>
    </w:p>
    <w:p w14:paraId="02B58D86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</w:p>
    <w:p w14:paraId="0A02FEB0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A69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Филиал АО СМК «Сахамедстрах»</w:t>
      </w:r>
    </w:p>
    <w:p w14:paraId="2FF15179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в г. Магадане</w:t>
      </w:r>
    </w:p>
    <w:p w14:paraId="57CF6DE1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ул. Ленина, д. 22/2</w:t>
      </w:r>
    </w:p>
    <w:p w14:paraId="4BB74703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тел. 60-97-99</w:t>
      </w:r>
    </w:p>
    <w:p w14:paraId="512C2065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A69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Магаданский филиал</w:t>
      </w:r>
    </w:p>
    <w:p w14:paraId="24E3A885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sz w:val="28"/>
          <w:szCs w:val="28"/>
          <w:u w:val="single"/>
          <w:lang w:val="en-US"/>
        </w:rPr>
      </w:pPr>
      <w:r w:rsidRPr="00BA6921">
        <w:rPr>
          <w:rFonts w:ascii="Times New Roman" w:hAnsi="Times New Roman" w:cs="Times New Roman"/>
          <w:b/>
          <w:bCs/>
          <w:i/>
          <w:iCs/>
          <w:sz w:val="28"/>
          <w:szCs w:val="28"/>
          <w:u w:val="single"/>
          <w:lang w:val="en-US"/>
        </w:rPr>
        <w:t>АО «СК «СОГАЗ - Мед»</w:t>
      </w:r>
    </w:p>
    <w:p w14:paraId="4CC4CA63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ул. Якутская, д. 10</w:t>
      </w:r>
    </w:p>
    <w:p w14:paraId="34950A2A" w14:textId="77777777" w:rsidR="00C72AC6" w:rsidRPr="00BA6921" w:rsidRDefault="00C72AC6" w:rsidP="00C72AC6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ул. Ш. Шимича, д. 5</w:t>
      </w:r>
    </w:p>
    <w:p w14:paraId="54B3AAB3" w14:textId="77777777" w:rsidR="00C72AC6" w:rsidRPr="00BA6921" w:rsidRDefault="00C72AC6" w:rsidP="00C72AC6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b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iCs/>
          <w:sz w:val="28"/>
          <w:szCs w:val="28"/>
          <w:lang w:val="en-US"/>
        </w:rPr>
        <w:t>тел. 65-87-13</w:t>
      </w:r>
    </w:p>
    <w:p w14:paraId="0BA86CC6" w14:textId="77777777" w:rsidR="00BA6921" w:rsidRDefault="00C72AC6" w:rsidP="00BA6921">
      <w:pPr>
        <w:widowControl w:val="0"/>
        <w:autoSpaceDE w:val="0"/>
        <w:autoSpaceDN w:val="0"/>
        <w:adjustRightInd w:val="0"/>
        <w:spacing w:after="300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 xml:space="preserve">Оказание амбулаторной помощи для лиц, застрахованных в г. </w:t>
      </w:r>
      <w:r w:rsidR="00736AA0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 xml:space="preserve">Магадане и Магаданской области и на платной основе </w:t>
      </w:r>
      <w:r w:rsidRPr="00BA6921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 xml:space="preserve">осуществляется в плановом порядке по предварительной записи. </w:t>
      </w:r>
    </w:p>
    <w:p w14:paraId="57618FF1" w14:textId="77777777" w:rsidR="00BA6921" w:rsidRPr="00EC29F5" w:rsidRDefault="00BA6921" w:rsidP="00BA6921">
      <w:pPr>
        <w:widowControl w:val="0"/>
        <w:autoSpaceDE w:val="0"/>
        <w:autoSpaceDN w:val="0"/>
        <w:adjustRightInd w:val="0"/>
        <w:spacing w:after="300"/>
        <w:jc w:val="center"/>
        <w:rPr>
          <w:rFonts w:ascii="Times New Roman" w:hAnsi="Times New Roman" w:cs="Times New Roman"/>
          <w:b/>
          <w:bCs/>
          <w:i/>
          <w:color w:val="646464"/>
          <w:sz w:val="28"/>
          <w:szCs w:val="28"/>
          <w:lang w:val="en-US"/>
        </w:rPr>
      </w:pPr>
      <w:r w:rsidRPr="00EC29F5">
        <w:rPr>
          <w:rFonts w:ascii="Times New Roman" w:hAnsi="Times New Roman" w:cs="Times New Roman"/>
          <w:b/>
          <w:bCs/>
          <w:i/>
          <w:color w:val="646464"/>
          <w:sz w:val="28"/>
          <w:szCs w:val="28"/>
          <w:lang w:val="en-US"/>
        </w:rPr>
        <w:t>Предварительная запись проводится по адресу:</w:t>
      </w:r>
    </w:p>
    <w:p w14:paraId="54DBEA3D" w14:textId="77777777" w:rsidR="008F1E82" w:rsidRDefault="008F1E82" w:rsidP="00BA6921">
      <w:pPr>
        <w:widowControl w:val="0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sectPr w:rsidR="008F1E82" w:rsidSect="00CD4CF6">
          <w:footerReference w:type="even" r:id="rId10"/>
          <w:footerReference w:type="default" r:id="rId11"/>
          <w:pgSz w:w="11900" w:h="16840"/>
          <w:pgMar w:top="1134" w:right="850" w:bottom="1134" w:left="1701" w:header="708" w:footer="708" w:gutter="0"/>
          <w:cols w:space="708"/>
          <w:docGrid w:linePitch="360"/>
        </w:sectPr>
      </w:pPr>
    </w:p>
    <w:p w14:paraId="13B61043" w14:textId="77777777" w:rsidR="008F1E82" w:rsidRP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lastRenderedPageBreak/>
        <w:t>п. Палатка, ул. Ленина, д. 58</w:t>
      </w:r>
      <w:r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                      </w:t>
      </w:r>
    </w:p>
    <w:p w14:paraId="4A9A959C" w14:textId="77777777" w:rsidR="008F1E82" w:rsidRP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ПН-ПТ с 09.00 - 19.00</w:t>
      </w:r>
      <w:r w:rsid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                                       </w:t>
      </w:r>
    </w:p>
    <w:p w14:paraId="276A4F26" w14:textId="77777777" w:rsidR="008F1E82" w:rsidRP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без перерыва </w:t>
      </w:r>
      <w:r w:rsid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                                                   </w:t>
      </w:r>
    </w:p>
    <w:p w14:paraId="346B379A" w14:textId="77777777" w:rsidR="008F1E82" w:rsidRP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СБ с 10.00-15.00</w:t>
      </w:r>
    </w:p>
    <w:p w14:paraId="1040DDC6" w14:textId="77777777" w:rsid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ВС-выходной</w:t>
      </w:r>
    </w:p>
    <w:p w14:paraId="2388ABB4" w14:textId="77777777" w:rsidR="008F1E82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Тел.: 8 (413 42) 9 27 69</w:t>
      </w:r>
    </w:p>
    <w:p w14:paraId="4D2FE9C3" w14:textId="77777777" w:rsidR="009A5C64" w:rsidRPr="009A5C64" w:rsidRDefault="008F1E82" w:rsidP="009A5C64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lastRenderedPageBreak/>
        <w:t>г. Магадан</w:t>
      </w:r>
      <w:r w:rsid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, ул. Якутская, д.7 </w:t>
      </w:r>
      <w:r w:rsidR="009A5C64" w:rsidRPr="008F1E82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ПН-ПТ с 09.00 - 19.00</w:t>
      </w:r>
      <w:r w:rsid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                                       </w:t>
      </w:r>
    </w:p>
    <w:p w14:paraId="4227C1B8" w14:textId="77777777" w:rsidR="008F1E82" w:rsidRDefault="009A5C64" w:rsidP="008F1E82">
      <w:pPr>
        <w:ind w:left="360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 xml:space="preserve">перерыв с 14.00 до 15.00                                     </w:t>
      </w:r>
    </w:p>
    <w:p w14:paraId="0A3F8E8F" w14:textId="77777777" w:rsidR="008F1E82" w:rsidRPr="009A5C64" w:rsidRDefault="009A5C64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СБ. с 10.00 – 15.00</w:t>
      </w:r>
    </w:p>
    <w:p w14:paraId="434CA7D7" w14:textId="77777777" w:rsidR="008F1E82" w:rsidRPr="009A5C64" w:rsidRDefault="009A5C64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ВС - выходной</w:t>
      </w:r>
    </w:p>
    <w:p w14:paraId="6ECFBD2B" w14:textId="77777777" w:rsidR="008F1E82" w:rsidRPr="009A5C64" w:rsidRDefault="009A5C64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</w:pPr>
      <w:r w:rsidRPr="009A5C64"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t>Тел.: 8(413 2) 65 49 65</w:t>
      </w:r>
    </w:p>
    <w:p w14:paraId="32990133" w14:textId="77777777" w:rsidR="008F1E82" w:rsidRPr="009A5C64" w:rsidRDefault="008F1E82" w:rsidP="008F1E82">
      <w:pPr>
        <w:ind w:left="360"/>
        <w:rPr>
          <w:rFonts w:ascii="Times New Roman" w:hAnsi="Times New Roman" w:cs="Times New Roman"/>
          <w:bCs/>
          <w:color w:val="646464"/>
          <w:sz w:val="28"/>
          <w:szCs w:val="28"/>
          <w:lang w:val="en-US"/>
        </w:rPr>
        <w:sectPr w:rsidR="008F1E82" w:rsidRPr="009A5C64" w:rsidSect="008F1E82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32CFCEA1" w14:textId="77777777" w:rsidR="008F1E82" w:rsidRPr="008F1E82" w:rsidRDefault="008F1E82" w:rsidP="008F1E82">
      <w:p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</w:p>
    <w:p w14:paraId="6936CCCE" w14:textId="77777777" w:rsidR="008F1E82" w:rsidRDefault="008F1E82" w:rsidP="008F1E82">
      <w:p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sectPr w:rsidR="008F1E82" w:rsidSect="008F1E82">
          <w:type w:val="continuous"/>
          <w:pgSz w:w="11900" w:h="16840"/>
          <w:pgMar w:top="1134" w:right="850" w:bottom="1134" w:left="1701" w:header="708" w:footer="708" w:gutter="0"/>
          <w:cols w:num="2" w:space="708"/>
          <w:docGrid w:linePitch="360"/>
        </w:sectPr>
      </w:pPr>
    </w:p>
    <w:p w14:paraId="765BDE43" w14:textId="77777777" w:rsidR="00D42E3B" w:rsidRDefault="00D42E3B" w:rsidP="00D42E3B">
      <w:pPr>
        <w:ind w:left="360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</w:p>
    <w:p w14:paraId="3D6AB1F7" w14:textId="77777777" w:rsidR="00D42E3B" w:rsidRDefault="00D42E3B" w:rsidP="00D42E3B">
      <w:pPr>
        <w:ind w:left="360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</w:p>
    <w:p w14:paraId="413A33DC" w14:textId="77777777" w:rsidR="00D42E3B" w:rsidRPr="00D42E3B" w:rsidRDefault="00D42E3B" w:rsidP="00D42E3B">
      <w:pPr>
        <w:ind w:left="360"/>
        <w:jc w:val="center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 w:rsidRPr="00D42E3B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>Для записи по полисам обязательного медицинского страхования при себе иметь:</w:t>
      </w:r>
    </w:p>
    <w:p w14:paraId="70E464AC" w14:textId="77777777" w:rsidR="00D42E3B" w:rsidRPr="00D42E3B" w:rsidRDefault="00D42E3B" w:rsidP="00D42E3B">
      <w:pPr>
        <w:ind w:left="360"/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</w:p>
    <w:p w14:paraId="04F70DF4" w14:textId="77777777" w:rsidR="00BA6921" w:rsidRDefault="00BA6921" w:rsidP="00BA692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>документ, удостоверяющий личность (паспорт) ;</w:t>
      </w:r>
    </w:p>
    <w:p w14:paraId="14DEF9AC" w14:textId="77777777" w:rsidR="00BA6921" w:rsidRPr="00BA6921" w:rsidRDefault="00BA6921" w:rsidP="00BA692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 xml:space="preserve"> действующий полис обязательного медицинского страхования  </w:t>
      </w:r>
      <w:r w:rsidRPr="00BA6921">
        <w:rPr>
          <w:rFonts w:ascii="Times New Roman" w:hAnsi="Times New Roman" w:cs="Times New Roman"/>
          <w:b/>
          <w:bCs/>
          <w:sz w:val="28"/>
          <w:szCs w:val="28"/>
          <w:lang w:val="en-US"/>
        </w:rPr>
        <w:t>и пенсионного страхового свидетельства  (СНИЛС);</w:t>
      </w:r>
    </w:p>
    <w:p w14:paraId="491CFF85" w14:textId="77777777" w:rsidR="009A5C64" w:rsidRDefault="00BA6921" w:rsidP="00BA6921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  <w:r w:rsidRPr="00BA6921"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  <w:t>для детей: свидетельство о рождении (дети от 0 до      14лет), паспорт пациента с 14 до 18 лет и паспорт одного из родителей;</w:t>
      </w:r>
    </w:p>
    <w:p w14:paraId="78836874" w14:textId="77777777" w:rsidR="009A5C64" w:rsidRPr="009A5C64" w:rsidRDefault="009A5C64" w:rsidP="009A5C64">
      <w:pPr>
        <w:rPr>
          <w:rFonts w:ascii="Times New Roman" w:hAnsi="Times New Roman" w:cs="Times New Roman"/>
          <w:b/>
          <w:bCs/>
          <w:color w:val="646464"/>
          <w:sz w:val="28"/>
          <w:szCs w:val="28"/>
          <w:lang w:val="en-US"/>
        </w:rPr>
      </w:pPr>
    </w:p>
    <w:p w14:paraId="644B33DB" w14:textId="77777777" w:rsidR="00BA6921" w:rsidRPr="00BA6921" w:rsidRDefault="00BA6921" w:rsidP="00BA6921">
      <w:pPr>
        <w:rPr>
          <w:rFonts w:ascii="Times New Roman" w:hAnsi="Times New Roman" w:cs="Times New Roman"/>
          <w:sz w:val="28"/>
          <w:szCs w:val="28"/>
        </w:rPr>
      </w:pPr>
      <w:r w:rsidRPr="00BA6921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BA6921">
        <w:rPr>
          <w:rFonts w:ascii="Times New Roman" w:hAnsi="Times New Roman" w:cs="Times New Roman"/>
          <w:sz w:val="28"/>
          <w:szCs w:val="28"/>
        </w:rPr>
        <w:t>Все услуги, оказываемые врачами-стоматологами-ортопедами,</w:t>
      </w:r>
      <w:r w:rsidR="00355DEF">
        <w:rPr>
          <w:rFonts w:ascii="Times New Roman" w:hAnsi="Times New Roman" w:cs="Times New Roman"/>
          <w:sz w:val="28"/>
          <w:szCs w:val="28"/>
        </w:rPr>
        <w:t xml:space="preserve"> врачами-стоматологами-терапевтами,</w:t>
      </w:r>
      <w:r w:rsidRPr="00BA6921">
        <w:rPr>
          <w:rFonts w:ascii="Times New Roman" w:hAnsi="Times New Roman" w:cs="Times New Roman"/>
          <w:sz w:val="28"/>
          <w:szCs w:val="28"/>
        </w:rPr>
        <w:t xml:space="preserve"> а так же подготовка зубов к протезированию оказываются только на платной основе.</w:t>
      </w:r>
    </w:p>
    <w:p w14:paraId="3411535E" w14:textId="77777777" w:rsidR="00BA6921" w:rsidRDefault="00BA6921" w:rsidP="00BA6921">
      <w:pPr>
        <w:widowControl w:val="0"/>
        <w:autoSpaceDE w:val="0"/>
        <w:autoSpaceDN w:val="0"/>
        <w:adjustRightInd w:val="0"/>
        <w:spacing w:after="180"/>
        <w:rPr>
          <w:rFonts w:ascii="Times New Roman" w:hAnsi="Times New Roman" w:cs="Times New Roman"/>
          <w:sz w:val="28"/>
          <w:szCs w:val="28"/>
          <w:lang w:val="en-US"/>
        </w:rPr>
      </w:pPr>
    </w:p>
    <w:p w14:paraId="17B80BD3" w14:textId="77777777" w:rsidR="00355DEF" w:rsidRPr="00EC29F5" w:rsidRDefault="00355DEF" w:rsidP="00355DEF">
      <w:pPr>
        <w:widowControl w:val="0"/>
        <w:autoSpaceDE w:val="0"/>
        <w:autoSpaceDN w:val="0"/>
        <w:adjustRightInd w:val="0"/>
        <w:spacing w:after="200"/>
        <w:jc w:val="center"/>
        <w:rPr>
          <w:rFonts w:ascii="Times" w:hAnsi="Times" w:cs="Times"/>
          <w:b/>
          <w:bCs/>
          <w:i/>
          <w:color w:val="144C68"/>
          <w:sz w:val="32"/>
          <w:szCs w:val="32"/>
          <w:lang w:val="en-US"/>
        </w:rPr>
      </w:pPr>
      <w:r w:rsidRPr="00EC29F5">
        <w:rPr>
          <w:rFonts w:ascii="Times" w:hAnsi="Times" w:cs="Times"/>
          <w:b/>
          <w:bCs/>
          <w:i/>
          <w:color w:val="144C68"/>
          <w:sz w:val="32"/>
          <w:szCs w:val="32"/>
          <w:lang w:val="en-US"/>
        </w:rPr>
        <w:t>Правила записи на первичный приём</w:t>
      </w:r>
    </w:p>
    <w:p w14:paraId="0AAA6CDB" w14:textId="77777777" w:rsidR="00C24E1D" w:rsidRDefault="00355DEF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 </w:t>
      </w:r>
      <w:r w:rsidRPr="00A750E0">
        <w:rPr>
          <w:rFonts w:ascii="Times" w:hAnsi="Times" w:cs="Times"/>
          <w:color w:val="052D58"/>
          <w:sz w:val="28"/>
          <w:szCs w:val="28"/>
          <w:lang w:val="en-US"/>
        </w:rPr>
        <w:t>Пациент при первичном обращении в клинику (по предварительной записи или без) обращается в регистратуру и сообщает о своем присутствии. В регистратуре ему оформляется медицинская карта. Далее пациент проходит в стоматологический кабинет для оформления остальной медицинской документации непосредственно к врачу-стоматологу (если была предварительная запись) или записывается к врачу-стоматологу на удобное для пациента время и день.</w:t>
      </w:r>
    </w:p>
    <w:p w14:paraId="471EC0CF" w14:textId="77777777" w:rsidR="00355DEF" w:rsidRDefault="00C24E1D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</w:t>
      </w:r>
      <w:r w:rsidR="00355DEF" w:rsidRPr="00C24E1D">
        <w:rPr>
          <w:rFonts w:ascii="Times" w:hAnsi="Times" w:cs="Times"/>
          <w:b/>
          <w:color w:val="052D58"/>
          <w:sz w:val="28"/>
          <w:szCs w:val="28"/>
          <w:lang w:val="en-US"/>
        </w:rPr>
        <w:t>Для записи на первичный прием \ консультацию \ обследование</w:t>
      </w:r>
      <w:r w:rsidR="00355DEF">
        <w:rPr>
          <w:rFonts w:ascii="Times" w:hAnsi="Times" w:cs="Times"/>
          <w:color w:val="052D58"/>
          <w:sz w:val="28"/>
          <w:szCs w:val="28"/>
          <w:lang w:val="en-US"/>
        </w:rPr>
        <w:t xml:space="preserve"> при себе имет </w:t>
      </w:r>
      <w:r w:rsidR="00355DEF" w:rsidRPr="00A750E0">
        <w:rPr>
          <w:rFonts w:ascii="Times" w:hAnsi="Times" w:cs="Times"/>
          <w:color w:val="052D58"/>
          <w:sz w:val="28"/>
          <w:szCs w:val="28"/>
          <w:lang w:val="en-US"/>
        </w:rPr>
        <w:t>— паспорт или другой документ, удостоверяющий личность; — полис добровольного медицинского страхования</w:t>
      </w:r>
      <w:bookmarkStart w:id="0" w:name="_GoBack"/>
      <w:bookmarkEnd w:id="0"/>
    </w:p>
    <w:p w14:paraId="01D7A855" w14:textId="77777777" w:rsidR="00355DEF" w:rsidRDefault="00355DEF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Отсутствие полиса добровольного медицинского страхования и документов, удостоверяющих личность, не является причиной отказа в стоматологической медицинской помощи. При экстренном характере обращения пациента в клинику регистратор направляет пациента на прием к врачу-специалисту только при наличии свободного времени у врача. </w:t>
      </w:r>
      <w:r w:rsidR="00C24E1D">
        <w:rPr>
          <w:rFonts w:ascii="Times" w:hAnsi="Times" w:cs="Times"/>
          <w:color w:val="052D58"/>
          <w:sz w:val="28"/>
          <w:szCs w:val="28"/>
          <w:lang w:val="en-US"/>
        </w:rPr>
        <w:t xml:space="preserve">           </w:t>
      </w:r>
      <w:r>
        <w:rPr>
          <w:rFonts w:ascii="Times" w:hAnsi="Times" w:cs="Times"/>
          <w:color w:val="052D58"/>
          <w:sz w:val="28"/>
          <w:szCs w:val="28"/>
          <w:lang w:val="en-US"/>
        </w:rPr>
        <w:t>Граждане, могут получить медицинскую помощь во внеочередном порядке во временные промежутки, выделенные в расписании врача для приема граждан в порядке очереди.</w:t>
      </w:r>
    </w:p>
    <w:p w14:paraId="49618445" w14:textId="77777777" w:rsidR="00355DEF" w:rsidRDefault="00355DEF" w:rsidP="00C24E1D">
      <w:pPr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  При предварительной записи на прием к специалисту-стоматологу пациент предупрежден о том, что в случае опоздания в назначенное время, прием врача не меняется и пациент может не попасть на прием.</w:t>
      </w:r>
    </w:p>
    <w:p w14:paraId="3D1C182C" w14:textId="77777777" w:rsidR="00355DEF" w:rsidRDefault="00C24E1D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  </w:t>
      </w:r>
      <w:r w:rsidR="00355DEF">
        <w:rPr>
          <w:rFonts w:ascii="Times" w:hAnsi="Times" w:cs="Times"/>
          <w:color w:val="052D58"/>
          <w:sz w:val="28"/>
          <w:szCs w:val="28"/>
          <w:lang w:val="en-US"/>
        </w:rPr>
        <w:t>Время ожидан</w:t>
      </w:r>
      <w:r>
        <w:rPr>
          <w:rFonts w:ascii="Times" w:hAnsi="Times" w:cs="Times"/>
          <w:color w:val="052D58"/>
          <w:sz w:val="28"/>
          <w:szCs w:val="28"/>
          <w:lang w:val="en-US"/>
        </w:rPr>
        <w:t xml:space="preserve">ия не должно превышать пятнадцати </w:t>
      </w:r>
      <w:r w:rsidR="00355DEF">
        <w:rPr>
          <w:rFonts w:ascii="Times" w:hAnsi="Times" w:cs="Times"/>
          <w:color w:val="052D58"/>
          <w:sz w:val="28"/>
          <w:szCs w:val="28"/>
          <w:lang w:val="en-US"/>
        </w:rPr>
        <w:t>минут с момента, назначенного пациенту, за исключением случаев, когда медицинский работник клиники участвует в оказании экстренной/неотложной помощи другому пациенту.</w:t>
      </w:r>
    </w:p>
    <w:p w14:paraId="79D816F0" w14:textId="77777777" w:rsidR="00355DEF" w:rsidRDefault="00355DEF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   Гражданин имеет право отказаться от поданной заявки на прием к врачу без объяснения причин, но </w:t>
      </w:r>
      <w:r w:rsidRPr="00C24E1D">
        <w:rPr>
          <w:rFonts w:ascii="Times" w:hAnsi="Times" w:cs="Times"/>
          <w:b/>
          <w:color w:val="052D58"/>
          <w:sz w:val="28"/>
          <w:szCs w:val="28"/>
          <w:lang w:val="en-US"/>
        </w:rPr>
        <w:t xml:space="preserve">обязан </w:t>
      </w:r>
      <w:r>
        <w:rPr>
          <w:rFonts w:ascii="Times" w:hAnsi="Times" w:cs="Times"/>
          <w:color w:val="052D58"/>
          <w:sz w:val="28"/>
          <w:szCs w:val="28"/>
          <w:lang w:val="en-US"/>
        </w:rPr>
        <w:t>уведомить об этом регистратора клиники заблаговременно, желательно не позднее, чем за 8 часов до назначенного времени приема.</w:t>
      </w:r>
    </w:p>
    <w:p w14:paraId="71F4F5E9" w14:textId="77777777" w:rsidR="00355DEF" w:rsidRDefault="00355DEF" w:rsidP="00C24E1D">
      <w:pPr>
        <w:widowControl w:val="0"/>
        <w:autoSpaceDE w:val="0"/>
        <w:autoSpaceDN w:val="0"/>
        <w:adjustRightInd w:val="0"/>
        <w:spacing w:after="300"/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 Прием осуществляется по тарифам платной медицинской помощи на основании действующего на момент обращения за услугой Прейскуранта.</w:t>
      </w:r>
    </w:p>
    <w:p w14:paraId="5D8AEE3E" w14:textId="77777777" w:rsidR="00C24E1D" w:rsidRDefault="00355DEF" w:rsidP="00C24E1D">
      <w:pPr>
        <w:jc w:val="both"/>
        <w:rPr>
          <w:rFonts w:ascii="Times" w:hAnsi="Times" w:cs="Times"/>
          <w:color w:val="052D58"/>
          <w:sz w:val="28"/>
          <w:szCs w:val="28"/>
          <w:lang w:val="en-US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 xml:space="preserve">        ВНИМАНИЕ!  ПРИ ПРЕДВАРИТЕЛЬНОЙ ЗАПИСИ на прием к врачу по теле</w:t>
      </w:r>
      <w:r w:rsidR="00C24E1D">
        <w:rPr>
          <w:rFonts w:ascii="Times" w:hAnsi="Times" w:cs="Times"/>
          <w:color w:val="052D58"/>
          <w:sz w:val="28"/>
          <w:szCs w:val="28"/>
          <w:lang w:val="en-US"/>
        </w:rPr>
        <w:t xml:space="preserve">фону, при личном обращении </w:t>
      </w:r>
      <w:r>
        <w:rPr>
          <w:rFonts w:ascii="Times" w:hAnsi="Times" w:cs="Times"/>
          <w:color w:val="052D58"/>
          <w:sz w:val="28"/>
          <w:szCs w:val="28"/>
          <w:lang w:val="en-US"/>
        </w:rPr>
        <w:t>— наш администратор свяжется с Вами за день до даты посещения врача уточнить явку на прием. Если Вы не сможете ответить на наш звонок –просим Вас информировать об изменении в посещении врача в назначенн</w:t>
      </w:r>
      <w:r w:rsidR="00C24E1D">
        <w:rPr>
          <w:rFonts w:ascii="Times" w:hAnsi="Times" w:cs="Times"/>
          <w:color w:val="052D58"/>
          <w:sz w:val="28"/>
          <w:szCs w:val="28"/>
          <w:lang w:val="en-US"/>
        </w:rPr>
        <w:t xml:space="preserve">ое время по тел.   </w:t>
      </w:r>
    </w:p>
    <w:p w14:paraId="35E2B171" w14:textId="77777777" w:rsidR="00355DEF" w:rsidRPr="00A750E0" w:rsidRDefault="00C24E1D" w:rsidP="00C24E1D">
      <w:pPr>
        <w:jc w:val="both"/>
        <w:rPr>
          <w:sz w:val="28"/>
          <w:szCs w:val="28"/>
        </w:rPr>
      </w:pPr>
      <w:r>
        <w:rPr>
          <w:rFonts w:ascii="Times" w:hAnsi="Times" w:cs="Times"/>
          <w:color w:val="052D58"/>
          <w:sz w:val="28"/>
          <w:szCs w:val="28"/>
          <w:lang w:val="en-US"/>
        </w:rPr>
        <w:t>8(4132) 65 49 65 и 8 (41342) 9 27 69 п. Палатка</w:t>
      </w:r>
    </w:p>
    <w:p w14:paraId="54BE0BA0" w14:textId="77777777" w:rsidR="00355DEF" w:rsidRPr="00A97AE4" w:rsidRDefault="00355DEF" w:rsidP="00C24E1D">
      <w:pPr>
        <w:widowControl w:val="0"/>
        <w:autoSpaceDE w:val="0"/>
        <w:autoSpaceDN w:val="0"/>
        <w:adjustRightInd w:val="0"/>
        <w:spacing w:after="180"/>
        <w:jc w:val="both"/>
        <w:rPr>
          <w:rFonts w:ascii="Verdana" w:hAnsi="Verdana" w:cs="Verdana"/>
          <w:sz w:val="28"/>
          <w:szCs w:val="28"/>
          <w:lang w:val="en-US"/>
        </w:rPr>
      </w:pPr>
    </w:p>
    <w:p w14:paraId="19D0CF38" w14:textId="77777777" w:rsidR="00355DEF" w:rsidRPr="00BA6921" w:rsidRDefault="00355DEF" w:rsidP="00C24E1D">
      <w:pPr>
        <w:widowControl w:val="0"/>
        <w:autoSpaceDE w:val="0"/>
        <w:autoSpaceDN w:val="0"/>
        <w:adjustRightInd w:val="0"/>
        <w:spacing w:after="180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sectPr w:rsidR="00355DEF" w:rsidRPr="00BA6921" w:rsidSect="008F1E82">
      <w:type w:val="continuous"/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3CEE01E" w14:textId="77777777" w:rsidR="009A5C64" w:rsidRDefault="009A5C64" w:rsidP="00A750E0">
      <w:r>
        <w:separator/>
      </w:r>
    </w:p>
  </w:endnote>
  <w:endnote w:type="continuationSeparator" w:id="0">
    <w:p w14:paraId="548ED5D3" w14:textId="77777777" w:rsidR="009A5C64" w:rsidRDefault="009A5C64" w:rsidP="00A750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85AB2FA" w14:textId="77777777" w:rsidR="009A5C64" w:rsidRDefault="009A5C64" w:rsidP="00C72A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2A9100A8" w14:textId="77777777" w:rsidR="009A5C64" w:rsidRDefault="009A5C64" w:rsidP="00A750E0">
    <w:pPr>
      <w:pStyle w:val="a3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1D037D2" w14:textId="77777777" w:rsidR="009A5C64" w:rsidRDefault="009A5C64" w:rsidP="00C72AC6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C29F5">
      <w:rPr>
        <w:rStyle w:val="a5"/>
        <w:noProof/>
      </w:rPr>
      <w:t>1</w:t>
    </w:r>
    <w:r>
      <w:rPr>
        <w:rStyle w:val="a5"/>
      </w:rPr>
      <w:fldChar w:fldCharType="end"/>
    </w:r>
  </w:p>
  <w:p w14:paraId="7BFA391E" w14:textId="77777777" w:rsidR="009A5C64" w:rsidRDefault="009A5C64" w:rsidP="00A750E0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AA65DE" w14:textId="77777777" w:rsidR="009A5C64" w:rsidRDefault="009A5C64" w:rsidP="00A750E0">
      <w:r>
        <w:separator/>
      </w:r>
    </w:p>
  </w:footnote>
  <w:footnote w:type="continuationSeparator" w:id="0">
    <w:p w14:paraId="4CBFA85C" w14:textId="77777777" w:rsidR="009A5C64" w:rsidRDefault="009A5C64" w:rsidP="00A750E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37FA2F7B"/>
    <w:multiLevelType w:val="hybridMultilevel"/>
    <w:tmpl w:val="755E15E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62C"/>
    <w:rsid w:val="00274254"/>
    <w:rsid w:val="00355DEF"/>
    <w:rsid w:val="00736AA0"/>
    <w:rsid w:val="0088562C"/>
    <w:rsid w:val="008F1E82"/>
    <w:rsid w:val="009A5C64"/>
    <w:rsid w:val="00A750E0"/>
    <w:rsid w:val="00BA6921"/>
    <w:rsid w:val="00C24E1D"/>
    <w:rsid w:val="00C72AC6"/>
    <w:rsid w:val="00CD4CF6"/>
    <w:rsid w:val="00D42E3B"/>
    <w:rsid w:val="00EC2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DDB58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50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50E0"/>
  </w:style>
  <w:style w:type="character" w:styleId="a5">
    <w:name w:val="page number"/>
    <w:basedOn w:val="a0"/>
    <w:uiPriority w:val="99"/>
    <w:semiHidden/>
    <w:unhideWhenUsed/>
    <w:rsid w:val="00A750E0"/>
  </w:style>
  <w:style w:type="paragraph" w:styleId="a6">
    <w:name w:val="List Paragraph"/>
    <w:basedOn w:val="a"/>
    <w:uiPriority w:val="34"/>
    <w:qFormat/>
    <w:rsid w:val="00BA69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2A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A750E0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uiPriority w:val="99"/>
    <w:rsid w:val="00A750E0"/>
  </w:style>
  <w:style w:type="character" w:styleId="a5">
    <w:name w:val="page number"/>
    <w:basedOn w:val="a0"/>
    <w:uiPriority w:val="99"/>
    <w:semiHidden/>
    <w:unhideWhenUsed/>
    <w:rsid w:val="00A750E0"/>
  </w:style>
  <w:style w:type="paragraph" w:styleId="a6">
    <w:name w:val="List Paragraph"/>
    <w:basedOn w:val="a"/>
    <w:uiPriority w:val="34"/>
    <w:qFormat/>
    <w:rsid w:val="00BA69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http://www.centrodent.ru/d/docs/terr_prog.pdf" TargetMode="Externa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4E48A9A-E9D8-2447-B63B-F6E7F4AA84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3</Pages>
  <Words>674</Words>
  <Characters>3844</Characters>
  <Application>Microsoft Macintosh Word</Application>
  <DocSecurity>0</DocSecurity>
  <Lines>32</Lines>
  <Paragraphs>9</Paragraphs>
  <ScaleCrop>false</ScaleCrop>
  <Company/>
  <LinksUpToDate>false</LinksUpToDate>
  <CharactersWithSpaces>4509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Вебер Виктор Васильевич</dc:creator>
  <cp:keywords/>
  <dc:description/>
  <cp:lastModifiedBy>Вебер Виктор Васильевич</cp:lastModifiedBy>
  <cp:revision>3</cp:revision>
  <cp:lastPrinted>2017-11-02T03:50:00Z</cp:lastPrinted>
  <dcterms:created xsi:type="dcterms:W3CDTF">2017-11-02T03:32:00Z</dcterms:created>
  <dcterms:modified xsi:type="dcterms:W3CDTF">2017-11-21T01:43:00Z</dcterms:modified>
</cp:coreProperties>
</file>